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1F9885" w14:textId="5372A675" w:rsidR="00BF2A44" w:rsidRDefault="00BF2A44"/>
    <w:p w14:paraId="7068B92F" w14:textId="7C952260" w:rsidR="004530BF" w:rsidRDefault="004530BF"/>
    <w:p w14:paraId="0054C912" w14:textId="4FB26552" w:rsidR="004530BF" w:rsidRDefault="004530BF"/>
    <w:p w14:paraId="09E5D3F5" w14:textId="510125B6" w:rsidR="004530BF" w:rsidRDefault="004530BF">
      <w:bookmarkStart w:id="0" w:name="_GoBack"/>
      <w:bookmarkEnd w:id="0"/>
    </w:p>
    <w:p w14:paraId="34108A70" w14:textId="799BC3ED" w:rsidR="004530BF" w:rsidRDefault="004530BF"/>
    <w:p w14:paraId="67B841BF" w14:textId="22BF36E6" w:rsidR="004530BF" w:rsidRDefault="004530BF"/>
    <w:p w14:paraId="1CA9C85C" w14:textId="38782ABE" w:rsidR="004530BF" w:rsidRDefault="004530BF"/>
    <w:p w14:paraId="750C9323" w14:textId="7E7596EE" w:rsidR="004530BF" w:rsidRDefault="004530BF"/>
    <w:p w14:paraId="002C13FD" w14:textId="36077733" w:rsidR="004530BF" w:rsidRDefault="004530BF"/>
    <w:p w14:paraId="5774B266" w14:textId="32ECD73C" w:rsidR="004530BF" w:rsidRDefault="004530BF"/>
    <w:p w14:paraId="4309ED04" w14:textId="6ED69295" w:rsidR="004530BF" w:rsidRDefault="004530BF"/>
    <w:p w14:paraId="38C2600E" w14:textId="13EBD1BB" w:rsidR="004530BF" w:rsidRDefault="004530BF"/>
    <w:p w14:paraId="58D9A1D6" w14:textId="14640C88" w:rsidR="004530BF" w:rsidRDefault="009500B1" w:rsidP="004530BF">
      <w:pPr>
        <w:jc w:val="center"/>
      </w:pPr>
      <w:r>
        <w:t>Keirsey Temperament Analysis</w:t>
      </w:r>
    </w:p>
    <w:p w14:paraId="5D418C61" w14:textId="36B35050" w:rsidR="004530BF" w:rsidRDefault="004530BF" w:rsidP="004530BF">
      <w:pPr>
        <w:jc w:val="center"/>
      </w:pPr>
    </w:p>
    <w:p w14:paraId="181CD632" w14:textId="432BB687" w:rsidR="004530BF" w:rsidRDefault="009500B1" w:rsidP="004530BF">
      <w:pPr>
        <w:jc w:val="center"/>
      </w:pPr>
      <w:r>
        <w:t>Student’s Name</w:t>
      </w:r>
    </w:p>
    <w:p w14:paraId="7F063401" w14:textId="57972BC8" w:rsidR="004530BF" w:rsidRDefault="009500B1" w:rsidP="004530BF">
      <w:pPr>
        <w:jc w:val="center"/>
      </w:pPr>
      <w:r>
        <w:t>Institutional Affiliation</w:t>
      </w:r>
    </w:p>
    <w:p w14:paraId="5D776A00" w14:textId="492A73BE" w:rsidR="00A67713" w:rsidRDefault="00A67713" w:rsidP="004530BF">
      <w:pPr>
        <w:jc w:val="center"/>
      </w:pPr>
    </w:p>
    <w:p w14:paraId="7CA70F85" w14:textId="300B56CE" w:rsidR="00A67713" w:rsidRDefault="00A67713" w:rsidP="004530BF">
      <w:pPr>
        <w:jc w:val="center"/>
      </w:pPr>
    </w:p>
    <w:p w14:paraId="3E0DEF7B" w14:textId="37A928F0" w:rsidR="00A67713" w:rsidRDefault="00A67713" w:rsidP="004530BF">
      <w:pPr>
        <w:jc w:val="center"/>
      </w:pPr>
    </w:p>
    <w:p w14:paraId="6F943E33" w14:textId="25232184" w:rsidR="00A67713" w:rsidRDefault="00A67713" w:rsidP="004530BF">
      <w:pPr>
        <w:jc w:val="center"/>
      </w:pPr>
    </w:p>
    <w:p w14:paraId="4FC98983" w14:textId="01AD4827" w:rsidR="00A67713" w:rsidRDefault="00A67713" w:rsidP="004530BF">
      <w:pPr>
        <w:jc w:val="center"/>
      </w:pPr>
    </w:p>
    <w:p w14:paraId="6FB5A04F" w14:textId="25D3F3FC" w:rsidR="00A67713" w:rsidRDefault="00A67713" w:rsidP="004530BF">
      <w:pPr>
        <w:jc w:val="center"/>
      </w:pPr>
    </w:p>
    <w:p w14:paraId="4F43C9B6" w14:textId="769E29AC" w:rsidR="00A67713" w:rsidRDefault="00A67713" w:rsidP="004530BF">
      <w:pPr>
        <w:jc w:val="center"/>
      </w:pPr>
    </w:p>
    <w:p w14:paraId="2CB1B488" w14:textId="6BF639AE" w:rsidR="00A67713" w:rsidRDefault="009500B1" w:rsidP="0014204D">
      <w:pPr>
        <w:ind w:firstLine="720"/>
      </w:pPr>
      <w:r>
        <w:lastRenderedPageBreak/>
        <w:t>David Kersey grouped personalities into four; artisan, idealists, rationa</w:t>
      </w:r>
      <w:r w:rsidR="00684D0E">
        <w:t xml:space="preserve">ls, and guardians. </w:t>
      </w:r>
      <w:r w:rsidR="004E7A47">
        <w:t>The findings and answers presented in this paper are based on the personality quiz, Keirsey Temperament Sorter</w:t>
      </w:r>
      <w:r w:rsidR="00502ECA">
        <w:t xml:space="preserve">. It is important to understand one’s temperament category as a leader and someone who intends to advance in nursing career. </w:t>
      </w:r>
      <w:r w:rsidR="00880FD4">
        <w:t xml:space="preserve">In this paper, I will highlight the challenges of my personality, strengths, and how I find this information beneficial to my nursing career. </w:t>
      </w:r>
    </w:p>
    <w:p w14:paraId="30A8EF30" w14:textId="077FFA29" w:rsidR="00F30540" w:rsidRDefault="009500B1" w:rsidP="00617F1D">
      <w:pPr>
        <w:ind w:firstLine="720"/>
      </w:pPr>
      <w:r>
        <w:t xml:space="preserve">Upon taking the quiz, </w:t>
      </w:r>
      <w:r w:rsidR="007672A0">
        <w:t xml:space="preserve">the </w:t>
      </w:r>
      <w:r w:rsidR="00670740">
        <w:t xml:space="preserve">temperament that best describes my behavior according to the </w:t>
      </w:r>
      <w:r w:rsidR="00362AA4">
        <w:t xml:space="preserve">sorter is an artisan. </w:t>
      </w:r>
      <w:r w:rsidR="00A667E5">
        <w:t xml:space="preserve">The category, according to </w:t>
      </w:r>
      <w:r w:rsidR="00073892">
        <w:t xml:space="preserve">Keirsey (2018) makes about </w:t>
      </w:r>
      <w:r w:rsidR="006B5714">
        <w:t xml:space="preserve">30% -35% of the entire population. </w:t>
      </w:r>
      <w:r w:rsidR="008A1048">
        <w:t>What is outstanding about artisans is that they are good with tools and objects</w:t>
      </w:r>
      <w:sdt>
        <w:sdtPr>
          <w:id w:val="295580203"/>
          <w:citation/>
        </w:sdtPr>
        <w:sdtEndPr/>
        <w:sdtContent>
          <w:r w:rsidR="00591322">
            <w:fldChar w:fldCharType="begin"/>
          </w:r>
          <w:r w:rsidR="00591322">
            <w:instrText xml:space="preserve"> CITATION Rob17 \l 1033 </w:instrText>
          </w:r>
          <w:r w:rsidR="00591322">
            <w:fldChar w:fldCharType="separate"/>
          </w:r>
          <w:r w:rsidR="00591322">
            <w:rPr>
              <w:noProof/>
            </w:rPr>
            <w:t xml:space="preserve"> (Robbins &amp; Ross, 2017)</w:t>
          </w:r>
          <w:r w:rsidR="00591322">
            <w:fldChar w:fldCharType="end"/>
          </w:r>
        </w:sdtContent>
      </w:sdt>
      <w:r w:rsidR="008A1048">
        <w:t xml:space="preserve">. </w:t>
      </w:r>
      <w:r w:rsidR="00591322">
        <w:t xml:space="preserve">Artisans, like any other category share core </w:t>
      </w:r>
      <w:r w:rsidR="005669E8">
        <w:t>characteristics</w:t>
      </w:r>
      <w:r w:rsidR="00DC1D8F">
        <w:t xml:space="preserve">. They are focused, fun-loving, realistic, and optimistic. However, not all artisans are the same and for this reason, there are different types. According to Keirsey (2018), we have promoters, crafters, performers, and composers in this category. </w:t>
      </w:r>
      <w:r w:rsidR="002F7AA1">
        <w:t>An artisan is someone who loves to work with their hands and tend to be good at using the equipmen</w:t>
      </w:r>
      <w:r w:rsidR="00595E4D">
        <w:t xml:space="preserve">t. </w:t>
      </w:r>
      <w:r w:rsidR="00A52ECF">
        <w:t>They have abilities that make them good and effective leaders</w:t>
      </w:r>
      <w:r w:rsidR="00F67F33">
        <w:t>. This category is full of competitive people who like being free to do what they like</w:t>
      </w:r>
      <w:sdt>
        <w:sdtPr>
          <w:id w:val="497614521"/>
          <w:citation/>
        </w:sdtPr>
        <w:sdtEndPr/>
        <w:sdtContent>
          <w:r w:rsidR="00B00272">
            <w:fldChar w:fldCharType="begin"/>
          </w:r>
          <w:r w:rsidR="00B00272">
            <w:instrText xml:space="preserve"> CITATION Rob17 \l 1033 </w:instrText>
          </w:r>
          <w:r w:rsidR="00B00272">
            <w:fldChar w:fldCharType="separate"/>
          </w:r>
          <w:r w:rsidR="00B00272">
            <w:rPr>
              <w:noProof/>
            </w:rPr>
            <w:t xml:space="preserve"> (Robbins &amp; Ross, 2017)</w:t>
          </w:r>
          <w:r w:rsidR="00B00272">
            <w:fldChar w:fldCharType="end"/>
          </w:r>
        </w:sdtContent>
      </w:sdt>
      <w:r w:rsidR="00F67F33">
        <w:t xml:space="preserve">. </w:t>
      </w:r>
      <w:r w:rsidR="00181082">
        <w:t xml:space="preserve">Furthermore, artisans are not afraid to take on risky actions and they have keen senses. </w:t>
      </w:r>
    </w:p>
    <w:p w14:paraId="53ACBE9A" w14:textId="75C6C318" w:rsidR="005A665B" w:rsidRDefault="009500B1" w:rsidP="00617F1D">
      <w:pPr>
        <w:ind w:firstLine="720"/>
      </w:pPr>
      <w:r>
        <w:t xml:space="preserve">According to the above </w:t>
      </w:r>
      <w:r w:rsidR="00B636BE">
        <w:t xml:space="preserve">findings of the artisans, I can say that this category best describes my personality. </w:t>
      </w:r>
      <w:r w:rsidR="00BC3545">
        <w:t>I am an excitable person that likes to do the tasks that others deem risky</w:t>
      </w:r>
      <w:r w:rsidR="00F1284A">
        <w:t xml:space="preserve">. I am passionate about my career goals and seek to master </w:t>
      </w:r>
      <w:r w:rsidR="005E6A7F">
        <w:t xml:space="preserve">skills which makes me good at using my hands. </w:t>
      </w:r>
      <w:r w:rsidR="00361BE1">
        <w:t xml:space="preserve">Robbins and Ross (2017) </w:t>
      </w:r>
      <w:r w:rsidR="00197982">
        <w:t>note that the artisans are a spontaneous and unconventional category of people and the same applies to me.</w:t>
      </w:r>
    </w:p>
    <w:p w14:paraId="50798392" w14:textId="77777777" w:rsidR="006C265E" w:rsidRDefault="009500B1" w:rsidP="00617F1D">
      <w:pPr>
        <w:ind w:firstLine="720"/>
      </w:pPr>
      <w:r>
        <w:t xml:space="preserve">The strengths </w:t>
      </w:r>
      <w:r w:rsidR="00E84669">
        <w:t xml:space="preserve">that are associated with this personality type include; </w:t>
      </w:r>
      <w:r w:rsidR="005D0B8D">
        <w:t xml:space="preserve">great storytelling, persuade others to see their perspective, adaptable and resilient, </w:t>
      </w:r>
      <w:r w:rsidR="00C905B1">
        <w:t xml:space="preserve">they are the first to take actions, </w:t>
      </w:r>
      <w:r w:rsidR="00B8103E">
        <w:lastRenderedPageBreak/>
        <w:t>outgoing, confident, and quick thinking and dynamic</w:t>
      </w:r>
      <w:sdt>
        <w:sdtPr>
          <w:id w:val="-1089849798"/>
          <w:citation/>
        </w:sdtPr>
        <w:sdtEndPr/>
        <w:sdtContent>
          <w:r w:rsidR="00FD4E30">
            <w:fldChar w:fldCharType="begin"/>
          </w:r>
          <w:r w:rsidR="00FD4E30">
            <w:instrText xml:space="preserve"> CITATION Har18 \l 1033 </w:instrText>
          </w:r>
          <w:r w:rsidR="00FD4E30">
            <w:fldChar w:fldCharType="separate"/>
          </w:r>
          <w:r w:rsidR="00FD4E30">
            <w:rPr>
              <w:noProof/>
            </w:rPr>
            <w:t xml:space="preserve"> (Harris &amp; McKay, 2018)</w:t>
          </w:r>
          <w:r w:rsidR="00FD4E30">
            <w:fldChar w:fldCharType="end"/>
          </w:r>
        </w:sdtContent>
      </w:sdt>
      <w:r w:rsidR="00B8103E">
        <w:t>.</w:t>
      </w:r>
      <w:r w:rsidR="008329A8">
        <w:t xml:space="preserve"> </w:t>
      </w:r>
      <w:r w:rsidR="004D792B">
        <w:t>Looking at the interaction matrix provided by Keirsey,</w:t>
      </w:r>
      <w:r w:rsidR="008E3868">
        <w:t xml:space="preserve"> the primary strengths are motivating, skillful, tactical, and </w:t>
      </w:r>
      <w:r w:rsidR="00CB3A97">
        <w:t xml:space="preserve">optimistic. </w:t>
      </w:r>
      <w:r w:rsidR="00EA7F44">
        <w:t>The fact that artisans tend to do whatever it takes to accomplish their goals, makes them optimistic about the outcome of their efforts</w:t>
      </w:r>
      <w:sdt>
        <w:sdtPr>
          <w:id w:val="-1638636913"/>
          <w:citation/>
        </w:sdtPr>
        <w:sdtEndPr/>
        <w:sdtContent>
          <w:r w:rsidR="0034626E">
            <w:fldChar w:fldCharType="begin"/>
          </w:r>
          <w:r w:rsidR="0034626E">
            <w:instrText xml:space="preserve"> CITATION Kei18 \l 1033 </w:instrText>
          </w:r>
          <w:r w:rsidR="0034626E">
            <w:fldChar w:fldCharType="separate"/>
          </w:r>
          <w:r w:rsidR="0034626E">
            <w:rPr>
              <w:noProof/>
            </w:rPr>
            <w:t xml:space="preserve"> (Keirsey, 2018)</w:t>
          </w:r>
          <w:r w:rsidR="0034626E">
            <w:fldChar w:fldCharType="end"/>
          </w:r>
        </w:sdtContent>
      </w:sdt>
      <w:r w:rsidR="00EA7F44">
        <w:t xml:space="preserve">. </w:t>
      </w:r>
      <w:r w:rsidR="006667B5">
        <w:t xml:space="preserve">Regarding their persuasive </w:t>
      </w:r>
      <w:r w:rsidR="00B4273E">
        <w:t>nature, artisans have a devil-may-care attitude. In this case, they</w:t>
      </w:r>
      <w:r w:rsidR="00E9092B">
        <w:t xml:space="preserve"> </w:t>
      </w:r>
      <w:r w:rsidR="00B4273E">
        <w:t xml:space="preserve">are good with people and tend to </w:t>
      </w:r>
      <w:r w:rsidR="00E9092B">
        <w:t>easily convince them either through storytelling or even sharing straight forward experiences.</w:t>
      </w:r>
    </w:p>
    <w:p w14:paraId="65375685" w14:textId="3208B1A6" w:rsidR="00A01D78" w:rsidRDefault="009500B1" w:rsidP="00617F1D">
      <w:pPr>
        <w:ind w:firstLine="720"/>
      </w:pPr>
      <w:r>
        <w:t>However, artisans, like any other category of personalities have their weaknesses. The challenges that I possess on this group is that decision making is hasty because of the reactive skills</w:t>
      </w:r>
      <w:r w:rsidR="00727C8C">
        <w:t xml:space="preserve">. </w:t>
      </w:r>
      <w:r w:rsidR="00FD1909">
        <w:t>Additionally, the thirst for variety and dynamism of ideas can also make an artisan impatient and easily bored</w:t>
      </w:r>
      <w:r w:rsidR="00CF4622">
        <w:t>, which is a big challenge. Given their abilities to easily convince people, the artisans are seen as manipulators and people that take advantage of others</w:t>
      </w:r>
      <w:sdt>
        <w:sdtPr>
          <w:id w:val="-1503506715"/>
          <w:citation/>
        </w:sdtPr>
        <w:sdtEndPr/>
        <w:sdtContent>
          <w:r w:rsidR="007B59C7">
            <w:fldChar w:fldCharType="begin"/>
          </w:r>
          <w:r w:rsidR="007B59C7">
            <w:instrText xml:space="preserve"> CITATION Har18 \l 1033 </w:instrText>
          </w:r>
          <w:r w:rsidR="007B59C7">
            <w:fldChar w:fldCharType="separate"/>
          </w:r>
          <w:r w:rsidR="007B59C7">
            <w:rPr>
              <w:noProof/>
            </w:rPr>
            <w:t xml:space="preserve"> (Harris &amp; McKay, 2018)</w:t>
          </w:r>
          <w:r w:rsidR="007B59C7">
            <w:fldChar w:fldCharType="end"/>
          </w:r>
        </w:sdtContent>
      </w:sdt>
      <w:r w:rsidR="00CF4622">
        <w:t xml:space="preserve">. </w:t>
      </w:r>
      <w:r w:rsidR="00067D4F">
        <w:t xml:space="preserve">As noted earlier, the artisan-like taking on risky ventures and this can motivate them to break the rules for the purpose of seeing results. </w:t>
      </w:r>
      <w:r w:rsidR="00AF3F66">
        <w:t>The final challenge is that artisans are unable to switch quickly from one mood to another</w:t>
      </w:r>
      <w:sdt>
        <w:sdtPr>
          <w:id w:val="1389225780"/>
          <w:citation/>
        </w:sdtPr>
        <w:sdtEndPr/>
        <w:sdtContent>
          <w:r w:rsidR="007B59C7">
            <w:fldChar w:fldCharType="begin"/>
          </w:r>
          <w:r w:rsidR="007B59C7">
            <w:instrText xml:space="preserve"> CITATION Rob17 \l 1033 </w:instrText>
          </w:r>
          <w:r w:rsidR="007B59C7">
            <w:fldChar w:fldCharType="separate"/>
          </w:r>
          <w:r w:rsidR="007B59C7">
            <w:rPr>
              <w:noProof/>
            </w:rPr>
            <w:t xml:space="preserve"> (Robbins &amp; Ross, 2017)</w:t>
          </w:r>
          <w:r w:rsidR="007B59C7">
            <w:fldChar w:fldCharType="end"/>
          </w:r>
        </w:sdtContent>
      </w:sdt>
      <w:r w:rsidR="00AF3F66">
        <w:t xml:space="preserve">. </w:t>
      </w:r>
    </w:p>
    <w:p w14:paraId="12940B45" w14:textId="125D7DB5" w:rsidR="007B59C7" w:rsidRDefault="009500B1" w:rsidP="00617F1D">
      <w:pPr>
        <w:ind w:firstLine="720"/>
      </w:pPr>
      <w:r>
        <w:t xml:space="preserve">The information researched above regarding my personality is very helpful in my RN career. </w:t>
      </w:r>
      <w:r w:rsidR="00B835E4">
        <w:t xml:space="preserve">Firstly, I can be able to note the things that I must change as an RN thanks to the challenges. </w:t>
      </w:r>
      <w:r w:rsidR="005960CF">
        <w:t xml:space="preserve">Additionally, </w:t>
      </w:r>
      <w:r w:rsidR="00E91696">
        <w:t xml:space="preserve">being aware of my strengths helps me to </w:t>
      </w:r>
      <w:r w:rsidR="004E03CB">
        <w:t xml:space="preserve">take advantage of them and work towards being good at what I do. </w:t>
      </w:r>
      <w:r w:rsidR="00697B0D">
        <w:t xml:space="preserve">Artisans are a group of people that make the </w:t>
      </w:r>
      <w:r w:rsidR="00F66CB7">
        <w:t xml:space="preserve">world that the other people enjoy. </w:t>
      </w:r>
      <w:r w:rsidR="00237424">
        <w:t xml:space="preserve">By doing so, some of them are role models and that is a big deal for me because I know I will be looking forward to being in a position that influences and makes things </w:t>
      </w:r>
      <w:r w:rsidR="008F7711">
        <w:t xml:space="preserve">enjoyable to the staff. </w:t>
      </w:r>
    </w:p>
    <w:p w14:paraId="27AC4F6A" w14:textId="186F5400" w:rsidR="00181CAB" w:rsidRDefault="00181CAB" w:rsidP="00617F1D">
      <w:pPr>
        <w:ind w:firstLine="720"/>
      </w:pPr>
    </w:p>
    <w:sdt>
      <w:sdtPr>
        <w:rPr>
          <w:rFonts w:ascii="Times New Roman" w:eastAsiaTheme="minorHAnsi" w:hAnsi="Times New Roman" w:cs="Times New Roman"/>
          <w:color w:val="auto"/>
          <w:sz w:val="24"/>
          <w:szCs w:val="24"/>
        </w:rPr>
        <w:id w:val="-1455633013"/>
        <w:docPartObj>
          <w:docPartGallery w:val="Bibliographies"/>
          <w:docPartUnique/>
        </w:docPartObj>
      </w:sdtPr>
      <w:sdtEndPr/>
      <w:sdtContent>
        <w:p w14:paraId="0087AAFB" w14:textId="6F456774" w:rsidR="00181CAB" w:rsidRPr="00181CAB" w:rsidRDefault="009500B1" w:rsidP="00181CAB">
          <w:pPr>
            <w:pStyle w:val="Heading1"/>
            <w:jc w:val="center"/>
            <w:rPr>
              <w:rFonts w:ascii="Times New Roman" w:hAnsi="Times New Roman" w:cs="Times New Roman"/>
              <w:color w:val="auto"/>
              <w:sz w:val="24"/>
              <w:szCs w:val="24"/>
            </w:rPr>
          </w:pPr>
          <w:r w:rsidRPr="00181CAB">
            <w:rPr>
              <w:rFonts w:ascii="Times New Roman" w:hAnsi="Times New Roman" w:cs="Times New Roman"/>
              <w:color w:val="auto"/>
              <w:sz w:val="24"/>
              <w:szCs w:val="24"/>
            </w:rPr>
            <w:t>References</w:t>
          </w:r>
        </w:p>
        <w:sdt>
          <w:sdtPr>
            <w:id w:val="-573587230"/>
            <w:bibliography/>
          </w:sdtPr>
          <w:sdtEndPr/>
          <w:sdtContent>
            <w:p w14:paraId="7AB816F9" w14:textId="77777777" w:rsidR="00181CAB" w:rsidRDefault="009500B1" w:rsidP="00181CAB">
              <w:pPr>
                <w:pStyle w:val="Bibliography"/>
                <w:ind w:left="720" w:hanging="720"/>
                <w:rPr>
                  <w:noProof/>
                </w:rPr>
              </w:pPr>
              <w:r>
                <w:fldChar w:fldCharType="begin"/>
              </w:r>
              <w:r>
                <w:instrText xml:space="preserve"> BIBLIOGRAP</w:instrText>
              </w:r>
              <w:r>
                <w:instrText xml:space="preserve">HY </w:instrText>
              </w:r>
              <w:r>
                <w:fldChar w:fldCharType="separate"/>
              </w:r>
              <w:r>
                <w:rPr>
                  <w:noProof/>
                </w:rPr>
                <w:t xml:space="preserve">Harris, J., &amp; McKay, D. (2018). Personality distribution of Canadian medical students: A first look. </w:t>
              </w:r>
              <w:r>
                <w:rPr>
                  <w:i/>
                  <w:iCs/>
                  <w:noProof/>
                </w:rPr>
                <w:t>Canadian medical education journal</w:t>
              </w:r>
              <w:r>
                <w:rPr>
                  <w:noProof/>
                </w:rPr>
                <w:t>.</w:t>
              </w:r>
            </w:p>
            <w:p w14:paraId="0356412D" w14:textId="77777777" w:rsidR="00181CAB" w:rsidRDefault="009500B1" w:rsidP="00181CAB">
              <w:pPr>
                <w:pStyle w:val="Bibliography"/>
                <w:ind w:left="720" w:hanging="720"/>
                <w:rPr>
                  <w:noProof/>
                </w:rPr>
              </w:pPr>
              <w:r>
                <w:rPr>
                  <w:noProof/>
                </w:rPr>
                <w:t xml:space="preserve">Keirsey. (2018, December 12). </w:t>
              </w:r>
              <w:r>
                <w:rPr>
                  <w:i/>
                  <w:iCs/>
                  <w:noProof/>
                </w:rPr>
                <w:t>Portrait of an Artisan</w:t>
              </w:r>
              <w:r>
                <w:rPr>
                  <w:noProof/>
                </w:rPr>
                <w:t>. Retrieved from Keirsey: https://keirsey.com/temperament/artisa</w:t>
              </w:r>
              <w:r>
                <w:rPr>
                  <w:noProof/>
                </w:rPr>
                <w:t>n-overview/</w:t>
              </w:r>
            </w:p>
            <w:p w14:paraId="1F0F126C" w14:textId="77777777" w:rsidR="00181CAB" w:rsidRDefault="009500B1" w:rsidP="00181CAB">
              <w:pPr>
                <w:pStyle w:val="Bibliography"/>
                <w:ind w:left="720" w:hanging="720"/>
                <w:rPr>
                  <w:noProof/>
                </w:rPr>
              </w:pPr>
              <w:r>
                <w:rPr>
                  <w:noProof/>
                </w:rPr>
                <w:t xml:space="preserve">Robbins, M., &amp; Ross, C. (2017). Keirsey Temperament Sorter. </w:t>
              </w:r>
              <w:r>
                <w:rPr>
                  <w:i/>
                  <w:iCs/>
                  <w:noProof/>
                </w:rPr>
                <w:t>Encyclopedia of Personality and Individual Differences</w:t>
              </w:r>
              <w:r>
                <w:rPr>
                  <w:noProof/>
                </w:rPr>
                <w:t>, 1-4.</w:t>
              </w:r>
            </w:p>
            <w:p w14:paraId="6FB7107C" w14:textId="3239D24B" w:rsidR="00181CAB" w:rsidRDefault="009500B1" w:rsidP="00181CAB">
              <w:r>
                <w:rPr>
                  <w:b/>
                  <w:bCs/>
                  <w:noProof/>
                </w:rPr>
                <w:fldChar w:fldCharType="end"/>
              </w:r>
            </w:p>
          </w:sdtContent>
        </w:sdt>
      </w:sdtContent>
    </w:sdt>
    <w:p w14:paraId="01F64A36" w14:textId="1B1B6807" w:rsidR="00181CAB" w:rsidRDefault="00181CAB" w:rsidP="00181CAB"/>
    <w:p w14:paraId="1DE49655" w14:textId="65680AAD" w:rsidR="00181CAB" w:rsidRDefault="00181CAB" w:rsidP="00617F1D">
      <w:pPr>
        <w:ind w:firstLine="720"/>
      </w:pPr>
    </w:p>
    <w:p w14:paraId="636E79D8" w14:textId="77777777" w:rsidR="00181CAB" w:rsidRDefault="00181CAB" w:rsidP="00617F1D">
      <w:pPr>
        <w:ind w:firstLine="720"/>
      </w:pPr>
    </w:p>
    <w:p w14:paraId="545F1CBF" w14:textId="77777777" w:rsidR="004C2260" w:rsidRDefault="004C2260" w:rsidP="00617F1D">
      <w:pPr>
        <w:ind w:firstLine="720"/>
      </w:pPr>
    </w:p>
    <w:p w14:paraId="239DBF75" w14:textId="77777777" w:rsidR="00A01D78" w:rsidRDefault="00A01D78" w:rsidP="00617F1D">
      <w:pPr>
        <w:ind w:firstLine="720"/>
      </w:pPr>
    </w:p>
    <w:p w14:paraId="1DFD371D" w14:textId="77777777" w:rsidR="0014204D" w:rsidRDefault="0014204D" w:rsidP="0014204D"/>
    <w:p w14:paraId="75DCF907" w14:textId="77777777" w:rsidR="00A67713" w:rsidRDefault="00A67713" w:rsidP="004530BF">
      <w:pPr>
        <w:jc w:val="center"/>
      </w:pPr>
    </w:p>
    <w:sectPr w:rsidR="00A67713" w:rsidSect="004530B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9C1B05" w14:textId="77777777" w:rsidR="009500B1" w:rsidRDefault="009500B1">
      <w:pPr>
        <w:spacing w:line="240" w:lineRule="auto"/>
      </w:pPr>
      <w:r>
        <w:separator/>
      </w:r>
    </w:p>
  </w:endnote>
  <w:endnote w:type="continuationSeparator" w:id="0">
    <w:p w14:paraId="7315103E" w14:textId="77777777" w:rsidR="009500B1" w:rsidRDefault="009500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406EEB" w14:textId="77777777" w:rsidR="00050432" w:rsidRDefault="000504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7E6D0C" w14:textId="77777777" w:rsidR="00050432" w:rsidRDefault="0005043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9F1B02" w14:textId="77777777" w:rsidR="00050432" w:rsidRDefault="000504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6DC1AC" w14:textId="77777777" w:rsidR="009500B1" w:rsidRDefault="009500B1">
      <w:pPr>
        <w:spacing w:line="240" w:lineRule="auto"/>
      </w:pPr>
      <w:r>
        <w:separator/>
      </w:r>
    </w:p>
  </w:footnote>
  <w:footnote w:type="continuationSeparator" w:id="0">
    <w:p w14:paraId="17974F5C" w14:textId="77777777" w:rsidR="009500B1" w:rsidRDefault="009500B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8B93A7" w14:textId="77777777" w:rsidR="00050432" w:rsidRDefault="000504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9A7F95" w14:textId="6ED64A12" w:rsidR="00A67713" w:rsidRDefault="009500B1">
    <w:pPr>
      <w:pStyle w:val="Header"/>
      <w:jc w:val="right"/>
    </w:pPr>
    <w:r>
      <w:t>KEIRSEY TEMPERAMENT ANALYSIS</w:t>
    </w:r>
    <w:r>
      <w:tab/>
    </w:r>
    <w:r>
      <w:tab/>
    </w:r>
    <w:sdt>
      <w:sdtPr>
        <w:id w:val="-1723398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50432">
          <w:rPr>
            <w:noProof/>
          </w:rPr>
          <w:t>4</w:t>
        </w:r>
        <w:r>
          <w:rPr>
            <w:noProof/>
          </w:rPr>
          <w:fldChar w:fldCharType="end"/>
        </w:r>
      </w:sdtContent>
    </w:sdt>
  </w:p>
  <w:p w14:paraId="49590B9B" w14:textId="77777777" w:rsidR="00A67713" w:rsidRDefault="00A6771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A6D485" w14:textId="251ABCA1" w:rsidR="004530BF" w:rsidRDefault="009500B1">
    <w:pPr>
      <w:pStyle w:val="Header"/>
      <w:jc w:val="right"/>
    </w:pPr>
    <w:r>
      <w:t>Running head: KEIRSEY TEMPERAMENT ANALYSIS</w:t>
    </w:r>
    <w:r>
      <w:tab/>
    </w:r>
    <w:sdt>
      <w:sdtPr>
        <w:id w:val="10214381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50432">
          <w:rPr>
            <w:noProof/>
          </w:rPr>
          <w:t>1</w:t>
        </w:r>
        <w:r>
          <w:rPr>
            <w:noProof/>
          </w:rPr>
          <w:fldChar w:fldCharType="end"/>
        </w:r>
      </w:sdtContent>
    </w:sdt>
  </w:p>
  <w:p w14:paraId="4BBAD726" w14:textId="77777777" w:rsidR="004530BF" w:rsidRDefault="004530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0BF"/>
    <w:rsid w:val="00050432"/>
    <w:rsid w:val="00067D4F"/>
    <w:rsid w:val="00073892"/>
    <w:rsid w:val="0014204D"/>
    <w:rsid w:val="00181082"/>
    <w:rsid w:val="00181CAB"/>
    <w:rsid w:val="00197982"/>
    <w:rsid w:val="001D3805"/>
    <w:rsid w:val="001E4538"/>
    <w:rsid w:val="00237424"/>
    <w:rsid w:val="00265D29"/>
    <w:rsid w:val="002F7AA1"/>
    <w:rsid w:val="00317BD3"/>
    <w:rsid w:val="00325628"/>
    <w:rsid w:val="0034626E"/>
    <w:rsid w:val="00347810"/>
    <w:rsid w:val="00361BE1"/>
    <w:rsid w:val="00362AA4"/>
    <w:rsid w:val="003F1407"/>
    <w:rsid w:val="003F6D00"/>
    <w:rsid w:val="00402126"/>
    <w:rsid w:val="004530BF"/>
    <w:rsid w:val="004C2260"/>
    <w:rsid w:val="004D792B"/>
    <w:rsid w:val="004E03CB"/>
    <w:rsid w:val="004E7A47"/>
    <w:rsid w:val="00502ECA"/>
    <w:rsid w:val="005669E8"/>
    <w:rsid w:val="00572D3F"/>
    <w:rsid w:val="00591322"/>
    <w:rsid w:val="00595E4D"/>
    <w:rsid w:val="005960CF"/>
    <w:rsid w:val="005A665B"/>
    <w:rsid w:val="005D0B8D"/>
    <w:rsid w:val="005E6A7F"/>
    <w:rsid w:val="00617F1D"/>
    <w:rsid w:val="006667B5"/>
    <w:rsid w:val="00670740"/>
    <w:rsid w:val="00684D0E"/>
    <w:rsid w:val="00697B0D"/>
    <w:rsid w:val="006B5714"/>
    <w:rsid w:val="006C265E"/>
    <w:rsid w:val="00727C8C"/>
    <w:rsid w:val="007672A0"/>
    <w:rsid w:val="007B59C7"/>
    <w:rsid w:val="008329A8"/>
    <w:rsid w:val="00880FD4"/>
    <w:rsid w:val="008A1048"/>
    <w:rsid w:val="008E3868"/>
    <w:rsid w:val="008F7711"/>
    <w:rsid w:val="009500B1"/>
    <w:rsid w:val="009D5405"/>
    <w:rsid w:val="00A01D78"/>
    <w:rsid w:val="00A2737D"/>
    <w:rsid w:val="00A52ECF"/>
    <w:rsid w:val="00A667E5"/>
    <w:rsid w:val="00A67713"/>
    <w:rsid w:val="00AF3F66"/>
    <w:rsid w:val="00B00272"/>
    <w:rsid w:val="00B4273E"/>
    <w:rsid w:val="00B636BE"/>
    <w:rsid w:val="00B8103E"/>
    <w:rsid w:val="00B835E4"/>
    <w:rsid w:val="00BC3545"/>
    <w:rsid w:val="00BF2A44"/>
    <w:rsid w:val="00C905B1"/>
    <w:rsid w:val="00CB3A97"/>
    <w:rsid w:val="00CF4622"/>
    <w:rsid w:val="00D90839"/>
    <w:rsid w:val="00DB001E"/>
    <w:rsid w:val="00DC1D8F"/>
    <w:rsid w:val="00E84669"/>
    <w:rsid w:val="00E85FC4"/>
    <w:rsid w:val="00E9092B"/>
    <w:rsid w:val="00E91696"/>
    <w:rsid w:val="00EA7F44"/>
    <w:rsid w:val="00F1284A"/>
    <w:rsid w:val="00F30540"/>
    <w:rsid w:val="00F66CB7"/>
    <w:rsid w:val="00F67F33"/>
    <w:rsid w:val="00FD1909"/>
    <w:rsid w:val="00FD4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81CAB"/>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30BF"/>
    <w:pPr>
      <w:tabs>
        <w:tab w:val="center" w:pos="4680"/>
        <w:tab w:val="right" w:pos="9360"/>
      </w:tabs>
      <w:spacing w:line="240" w:lineRule="auto"/>
    </w:pPr>
  </w:style>
  <w:style w:type="character" w:customStyle="1" w:styleId="HeaderChar">
    <w:name w:val="Header Char"/>
    <w:basedOn w:val="DefaultParagraphFont"/>
    <w:link w:val="Header"/>
    <w:uiPriority w:val="99"/>
    <w:rsid w:val="004530BF"/>
  </w:style>
  <w:style w:type="paragraph" w:styleId="Footer">
    <w:name w:val="footer"/>
    <w:basedOn w:val="Normal"/>
    <w:link w:val="FooterChar"/>
    <w:uiPriority w:val="99"/>
    <w:unhideWhenUsed/>
    <w:rsid w:val="004530BF"/>
    <w:pPr>
      <w:tabs>
        <w:tab w:val="center" w:pos="4680"/>
        <w:tab w:val="right" w:pos="9360"/>
      </w:tabs>
      <w:spacing w:line="240" w:lineRule="auto"/>
    </w:pPr>
  </w:style>
  <w:style w:type="character" w:customStyle="1" w:styleId="FooterChar">
    <w:name w:val="Footer Char"/>
    <w:basedOn w:val="DefaultParagraphFont"/>
    <w:link w:val="Footer"/>
    <w:uiPriority w:val="99"/>
    <w:rsid w:val="004530BF"/>
  </w:style>
  <w:style w:type="character" w:customStyle="1" w:styleId="Heading1Char">
    <w:name w:val="Heading 1 Char"/>
    <w:basedOn w:val="DefaultParagraphFont"/>
    <w:link w:val="Heading1"/>
    <w:uiPriority w:val="9"/>
    <w:rsid w:val="00181CAB"/>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181CAB"/>
  </w:style>
  <w:style w:type="paragraph" w:styleId="BalloonText">
    <w:name w:val="Balloon Text"/>
    <w:basedOn w:val="Normal"/>
    <w:link w:val="BalloonTextChar"/>
    <w:uiPriority w:val="99"/>
    <w:semiHidden/>
    <w:unhideWhenUsed/>
    <w:rsid w:val="00E85FC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5F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81CAB"/>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30BF"/>
    <w:pPr>
      <w:tabs>
        <w:tab w:val="center" w:pos="4680"/>
        <w:tab w:val="right" w:pos="9360"/>
      </w:tabs>
      <w:spacing w:line="240" w:lineRule="auto"/>
    </w:pPr>
  </w:style>
  <w:style w:type="character" w:customStyle="1" w:styleId="HeaderChar">
    <w:name w:val="Header Char"/>
    <w:basedOn w:val="DefaultParagraphFont"/>
    <w:link w:val="Header"/>
    <w:uiPriority w:val="99"/>
    <w:rsid w:val="004530BF"/>
  </w:style>
  <w:style w:type="paragraph" w:styleId="Footer">
    <w:name w:val="footer"/>
    <w:basedOn w:val="Normal"/>
    <w:link w:val="FooterChar"/>
    <w:uiPriority w:val="99"/>
    <w:unhideWhenUsed/>
    <w:rsid w:val="004530BF"/>
    <w:pPr>
      <w:tabs>
        <w:tab w:val="center" w:pos="4680"/>
        <w:tab w:val="right" w:pos="9360"/>
      </w:tabs>
      <w:spacing w:line="240" w:lineRule="auto"/>
    </w:pPr>
  </w:style>
  <w:style w:type="character" w:customStyle="1" w:styleId="FooterChar">
    <w:name w:val="Footer Char"/>
    <w:basedOn w:val="DefaultParagraphFont"/>
    <w:link w:val="Footer"/>
    <w:uiPriority w:val="99"/>
    <w:rsid w:val="004530BF"/>
  </w:style>
  <w:style w:type="character" w:customStyle="1" w:styleId="Heading1Char">
    <w:name w:val="Heading 1 Char"/>
    <w:basedOn w:val="DefaultParagraphFont"/>
    <w:link w:val="Heading1"/>
    <w:uiPriority w:val="9"/>
    <w:rsid w:val="00181CAB"/>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181CAB"/>
  </w:style>
  <w:style w:type="paragraph" w:styleId="BalloonText">
    <w:name w:val="Balloon Text"/>
    <w:basedOn w:val="Normal"/>
    <w:link w:val="BalloonTextChar"/>
    <w:uiPriority w:val="99"/>
    <w:semiHidden/>
    <w:unhideWhenUsed/>
    <w:rsid w:val="00E85FC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5F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Kei18</b:Tag>
    <b:SourceType>InternetSite</b:SourceType>
    <b:Guid>{5E7C2F57-7959-4B0D-9049-B8070FF50A18}</b:Guid>
    <b:Author>
      <b:Author>
        <b:NameList>
          <b:Person>
            <b:Last>Keirsey</b:Last>
          </b:Person>
        </b:NameList>
      </b:Author>
    </b:Author>
    <b:Title>Portrait of an Artisan</b:Title>
    <b:InternetSiteTitle>Keirsey</b:InternetSiteTitle>
    <b:Year>2018</b:Year>
    <b:Month>December</b:Month>
    <b:Day>12</b:Day>
    <b:URL>https://keirsey.com/temperament/artisan-overview/</b:URL>
    <b:RefOrder>3</b:RefOrder>
  </b:Source>
  <b:Source>
    <b:Tag>Rob17</b:Tag>
    <b:SourceType>JournalArticle</b:SourceType>
    <b:Guid>{4EC14FDB-6FED-4B79-9D5E-3432207B7517}</b:Guid>
    <b:Author>
      <b:Author>
        <b:NameList>
          <b:Person>
            <b:Last>Robbins</b:Last>
            <b:First>M.,</b:First>
          </b:Person>
          <b:Person>
            <b:Last>Ross</b:Last>
            <b:First>C.</b:First>
          </b:Person>
        </b:NameList>
      </b:Author>
    </b:Author>
    <b:Title>Keirsey Temperament Sorter</b:Title>
    <b:Year>2017</b:Year>
    <b:JournalName>Encyclopedia of Personality and Individual Differences</b:JournalName>
    <b:Pages>1-4</b:Pages>
    <b:RefOrder>1</b:RefOrder>
  </b:Source>
  <b:Source>
    <b:Tag>Har18</b:Tag>
    <b:SourceType>JournalArticle</b:SourceType>
    <b:Guid>{3FA69576-0E01-4487-ABDD-FF4DE3EAA608}</b:Guid>
    <b:Author>
      <b:Author>
        <b:NameList>
          <b:Person>
            <b:Last>Harris</b:Last>
            <b:First>J.,</b:First>
          </b:Person>
          <b:Person>
            <b:Last>McKay</b:Last>
            <b:First>D.</b:First>
          </b:Person>
        </b:NameList>
      </b:Author>
    </b:Author>
    <b:Title>Personality distribution of Canadian medical students: A first look.</b:Title>
    <b:JournalName>Canadian medical education journal</b:JournalName>
    <b:Year>2018</b:Year>
    <b:RefOrder>2</b:RefOrder>
  </b:Source>
</b:Sources>
</file>

<file path=customXml/itemProps1.xml><?xml version="1.0" encoding="utf-8"?>
<ds:datastoreItem xmlns:ds="http://schemas.openxmlformats.org/officeDocument/2006/customXml" ds:itemID="{359C3153-3E83-430B-91A6-8804D2821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3953</Characters>
  <Application>Microsoft Office Word</Application>
  <DocSecurity>0</DocSecurity>
  <Lines>32</Lines>
  <Paragraphs>9</Paragraphs>
  <ScaleCrop>false</ScaleCrop>
  <Company/>
  <LinksUpToDate>false</LinksUpToDate>
  <CharactersWithSpaces>4637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2019-01-24T16:05:00Z</dcterms:created>
  <dcterms:modified xsi:type="dcterms:W3CDTF">2019-01-24T16:05:00Z</dcterms:modified>
</cp:coreProperties>
</file>